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065" w:rsidRPr="001C28D2" w:rsidRDefault="001C28D2" w:rsidP="001C28D2">
      <w:pPr>
        <w:rPr>
          <w:rFonts w:ascii="Century Gothic" w:hAnsi="Century Gothic"/>
          <w:sz w:val="20"/>
          <w:szCs w:val="20"/>
        </w:rPr>
      </w:pPr>
      <w:r w:rsidRPr="001C28D2">
        <w:rPr>
          <w:rFonts w:ascii="Century Gothic" w:hAnsi="Century Gothic"/>
          <w:b/>
          <w:bCs/>
          <w:iCs/>
          <w:noProof/>
          <w:sz w:val="20"/>
          <w:szCs w:val="20"/>
          <w:lang w:eastAsia="nl-B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4322445</wp:posOffset>
            </wp:positionH>
            <wp:positionV relativeFrom="paragraph">
              <wp:posOffset>50165</wp:posOffset>
            </wp:positionV>
            <wp:extent cx="1383665" cy="1710055"/>
            <wp:effectExtent l="19050" t="0" r="6985" b="0"/>
            <wp:wrapTight wrapText="bothSides">
              <wp:wrapPolygon edited="0">
                <wp:start x="-297" y="0"/>
                <wp:lineTo x="-297" y="21416"/>
                <wp:lineTo x="21709" y="21416"/>
                <wp:lineTo x="21709" y="0"/>
                <wp:lineTo x="-297" y="0"/>
              </wp:wrapPolygon>
            </wp:wrapTight>
            <wp:docPr id="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71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6065" w:rsidRPr="001C28D2">
        <w:rPr>
          <w:rFonts w:ascii="Century Gothic" w:hAnsi="Century Gothic"/>
          <w:b/>
          <w:bCs/>
          <w:iCs/>
          <w:sz w:val="20"/>
          <w:szCs w:val="20"/>
        </w:rPr>
        <w:t>BESTEKTEKST  : KNIKARMSCHERM HAROL LX530</w:t>
      </w:r>
    </w:p>
    <w:p w:rsidR="00956065" w:rsidRPr="001C28D2" w:rsidRDefault="001C28D2" w:rsidP="001C28D2">
      <w:pPr>
        <w:pStyle w:val="Normaalweb"/>
        <w:rPr>
          <w:rFonts w:ascii="Century Gothic" w:hAnsi="Century Gothic"/>
          <w:b/>
          <w:bCs/>
          <w:iCs/>
        </w:rPr>
      </w:pPr>
      <w:r w:rsidRPr="001C28D2">
        <w:rPr>
          <w:rFonts w:ascii="Century Gothic" w:hAnsi="Century Gothic"/>
          <w:b/>
          <w:bCs/>
          <w:iCs/>
        </w:rPr>
        <w:t>Harol of gelijkwaardig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  <w:b/>
          <w:bCs/>
          <w:i/>
          <w:iCs/>
        </w:rPr>
        <w:t xml:space="preserve">1. Algemeen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De Harol LX530 is een cassette </w:t>
      </w:r>
      <w:proofErr w:type="spellStart"/>
      <w:r w:rsidRPr="001C28D2">
        <w:rPr>
          <w:rFonts w:ascii="Century Gothic" w:hAnsi="Century Gothic"/>
        </w:rPr>
        <w:t>knikarmscherm</w:t>
      </w:r>
      <w:proofErr w:type="spellEnd"/>
      <w:r w:rsidRPr="001C28D2">
        <w:rPr>
          <w:rFonts w:ascii="Century Gothic" w:hAnsi="Century Gothic"/>
        </w:rPr>
        <w:t xml:space="preserve"> van het </w:t>
      </w:r>
      <w:proofErr w:type="spellStart"/>
      <w:r w:rsidRPr="001C28D2">
        <w:rPr>
          <w:rFonts w:ascii="Century Gothic" w:hAnsi="Century Gothic"/>
        </w:rPr>
        <w:t>drie-buizen</w:t>
      </w:r>
      <w:proofErr w:type="spellEnd"/>
      <w:r w:rsidRPr="001C28D2">
        <w:rPr>
          <w:rFonts w:ascii="Century Gothic" w:hAnsi="Century Gothic"/>
        </w:rPr>
        <w:t xml:space="preserve"> type.</w:t>
      </w:r>
      <w:r w:rsidRPr="001C28D2">
        <w:rPr>
          <w:rFonts w:ascii="Century Gothic" w:hAnsi="Century Gothic"/>
        </w:rPr>
        <w:br/>
        <w:t xml:space="preserve">- De opbouw wordt gekenmerkt door een draagbuis waarop consoles, armen en </w:t>
      </w:r>
      <w:proofErr w:type="spellStart"/>
      <w:r w:rsidRPr="001C28D2">
        <w:rPr>
          <w:rFonts w:ascii="Century Gothic" w:hAnsi="Century Gothic"/>
        </w:rPr>
        <w:t>oprolas</w:t>
      </w:r>
      <w:proofErr w:type="spellEnd"/>
      <w:r w:rsidRPr="001C28D2">
        <w:rPr>
          <w:rFonts w:ascii="Century Gothic" w:hAnsi="Century Gothic"/>
        </w:rPr>
        <w:t xml:space="preserve"> worden bevestigd. </w:t>
      </w:r>
      <w:r w:rsidRPr="001C28D2">
        <w:rPr>
          <w:rFonts w:ascii="Century Gothic" w:hAnsi="Century Gothic"/>
        </w:rPr>
        <w:br/>
        <w:t>- Een standaard onderplaat en een optionele achterplaat sluiten het scherm volledig af.</w:t>
      </w:r>
      <w:r w:rsidRPr="001C28D2">
        <w:rPr>
          <w:rFonts w:ascii="Century Gothic" w:hAnsi="Century Gothic"/>
        </w:rPr>
        <w:br/>
        <w:t xml:space="preserve">- Kleur van de aluminium onderdelen en profielen : RAL kleur naar keuze uit de officiële </w:t>
      </w:r>
      <w:proofErr w:type="spellStart"/>
      <w:r w:rsidRPr="001C28D2">
        <w:rPr>
          <w:rFonts w:ascii="Century Gothic" w:hAnsi="Century Gothic"/>
        </w:rPr>
        <w:t>RAL-waaier</w:t>
      </w:r>
      <w:proofErr w:type="spellEnd"/>
      <w:r w:rsidRPr="001C28D2">
        <w:rPr>
          <w:rFonts w:ascii="Century Gothic" w:hAnsi="Century Gothic"/>
        </w:rPr>
        <w:t xml:space="preserve">. 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  <w:b/>
          <w:bCs/>
          <w:i/>
          <w:iCs/>
        </w:rPr>
        <w:t xml:space="preserve">2. De profielen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2.1. De draagbuis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Materiaal: vierkante gelaste stalen buis 40 x 40 mm, vervaardigd uit een 2 mm dikke </w:t>
      </w:r>
      <w:proofErr w:type="spellStart"/>
      <w:r w:rsidRPr="001C28D2">
        <w:rPr>
          <w:rFonts w:ascii="Century Gothic" w:hAnsi="Century Gothic"/>
        </w:rPr>
        <w:t>Zendzimir</w:t>
      </w:r>
      <w:proofErr w:type="spellEnd"/>
      <w:r w:rsidRPr="001C28D2">
        <w:rPr>
          <w:rFonts w:ascii="Century Gothic" w:hAnsi="Century Gothic"/>
        </w:rPr>
        <w:t xml:space="preserve"> verzinkte staal- band.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Kleur: RAL kleur naar keuze uit de officiële </w:t>
      </w:r>
      <w:proofErr w:type="spellStart"/>
      <w:r w:rsidRPr="001C28D2">
        <w:rPr>
          <w:rFonts w:ascii="Century Gothic" w:hAnsi="Century Gothic"/>
        </w:rPr>
        <w:t>RAL-waaier</w:t>
      </w:r>
      <w:proofErr w:type="spellEnd"/>
      <w:r w:rsidRPr="001C28D2">
        <w:rPr>
          <w:rFonts w:ascii="Century Gothic" w:hAnsi="Century Gothic"/>
        </w:rPr>
        <w:t xml:space="preserve">.  </w:t>
      </w:r>
      <w:r w:rsidRPr="001C28D2">
        <w:rPr>
          <w:rFonts w:ascii="Century Gothic" w:hAnsi="Century Gothic"/>
        </w:rPr>
        <w:br/>
        <w:t xml:space="preserve">- Functie: dragend basisprofiel van het scherm waarop de overige onderdelen bevestigd worden.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2.2.  De </w:t>
      </w:r>
      <w:proofErr w:type="spellStart"/>
      <w:r w:rsidRPr="001C28D2">
        <w:rPr>
          <w:rFonts w:ascii="Century Gothic" w:hAnsi="Century Gothic"/>
        </w:rPr>
        <w:t>oprolas</w:t>
      </w:r>
      <w:proofErr w:type="spellEnd"/>
      <w:r w:rsidRPr="001C28D2">
        <w:rPr>
          <w:rFonts w:ascii="Century Gothic" w:hAnsi="Century Gothic"/>
        </w:rPr>
        <w:t xml:space="preserve"> </w:t>
      </w:r>
    </w:p>
    <w:p w:rsidR="00956065" w:rsidRPr="001C28D2" w:rsidRDefault="00956065" w:rsidP="00956065">
      <w:pPr>
        <w:pStyle w:val="Normaalweb"/>
        <w:numPr>
          <w:ilvl w:val="0"/>
          <w:numId w:val="3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 Materiaal: ronde gelaste buis vervaardigd uit een Zend- </w:t>
      </w:r>
      <w:proofErr w:type="spellStart"/>
      <w:r w:rsidRPr="001C28D2">
        <w:rPr>
          <w:rFonts w:ascii="Century Gothic" w:hAnsi="Century Gothic"/>
        </w:rPr>
        <w:t>zimir</w:t>
      </w:r>
      <w:proofErr w:type="spellEnd"/>
      <w:r w:rsidRPr="001C28D2">
        <w:rPr>
          <w:rFonts w:ascii="Century Gothic" w:hAnsi="Century Gothic"/>
        </w:rPr>
        <w:t xml:space="preserve"> verzinkte staalband. </w:t>
      </w:r>
    </w:p>
    <w:p w:rsidR="00956065" w:rsidRPr="001C28D2" w:rsidRDefault="00956065" w:rsidP="00956065">
      <w:pPr>
        <w:pStyle w:val="Normaalweb"/>
        <w:numPr>
          <w:ilvl w:val="0"/>
          <w:numId w:val="3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 Functie: op- en afrollen van het doek. </w:t>
      </w:r>
    </w:p>
    <w:p w:rsidR="00956065" w:rsidRPr="001C28D2" w:rsidRDefault="00956065" w:rsidP="00956065">
      <w:pPr>
        <w:pStyle w:val="Normaalweb"/>
        <w:numPr>
          <w:ilvl w:val="0"/>
          <w:numId w:val="3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 Voorzien van een gleuf voor bevestiging van het doek. </w:t>
      </w:r>
    </w:p>
    <w:p w:rsidR="00956065" w:rsidRPr="001C28D2" w:rsidRDefault="00956065" w:rsidP="00956065">
      <w:pPr>
        <w:pStyle w:val="Normaalweb"/>
        <w:numPr>
          <w:ilvl w:val="0"/>
          <w:numId w:val="3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 Diameter: Ø85 x 1,25 mm.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  <w:lang w:val="en-US"/>
        </w:rPr>
      </w:pPr>
      <w:r w:rsidRPr="001C28D2">
        <w:rPr>
          <w:rFonts w:ascii="Century Gothic" w:hAnsi="Century Gothic"/>
          <w:lang w:val="en-US"/>
        </w:rPr>
        <w:t xml:space="preserve">2.3. Het Clip On - Clip Off </w:t>
      </w:r>
      <w:proofErr w:type="spellStart"/>
      <w:r w:rsidRPr="001C28D2">
        <w:rPr>
          <w:rFonts w:ascii="Century Gothic" w:hAnsi="Century Gothic"/>
          <w:lang w:val="en-US"/>
        </w:rPr>
        <w:t>profiel</w:t>
      </w:r>
      <w:proofErr w:type="spellEnd"/>
      <w:r w:rsidRPr="001C28D2">
        <w:rPr>
          <w:rFonts w:ascii="Century Gothic" w:hAnsi="Century Gothic"/>
          <w:lang w:val="en-US"/>
        </w:rPr>
        <w:t xml:space="preserve">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Materiaal: </w:t>
      </w:r>
      <w:proofErr w:type="spellStart"/>
      <w:r w:rsidRPr="001C28D2">
        <w:rPr>
          <w:rFonts w:ascii="Century Gothic" w:hAnsi="Century Gothic"/>
        </w:rPr>
        <w:t>gee</w:t>
      </w:r>
      <w:proofErr w:type="spellEnd"/>
      <w:r w:rsidRPr="001C28D2">
        <w:rPr>
          <w:rFonts w:ascii="Century Gothic" w:hAnsi="TheMix"/>
        </w:rPr>
        <w:t>̈</w:t>
      </w:r>
      <w:proofErr w:type="spellStart"/>
      <w:r w:rsidRPr="001C28D2">
        <w:rPr>
          <w:rFonts w:ascii="Century Gothic" w:hAnsi="Century Gothic"/>
        </w:rPr>
        <w:t>xtrudeerd</w:t>
      </w:r>
      <w:proofErr w:type="spellEnd"/>
      <w:r w:rsidRPr="001C28D2">
        <w:rPr>
          <w:rFonts w:ascii="Century Gothic" w:hAnsi="Century Gothic"/>
        </w:rPr>
        <w:t xml:space="preserve"> PVC </w:t>
      </w:r>
      <w:proofErr w:type="spellStart"/>
      <w:r w:rsidRPr="001C28D2">
        <w:rPr>
          <w:rFonts w:ascii="Century Gothic" w:hAnsi="Century Gothic"/>
        </w:rPr>
        <w:t>clipsprofiel</w:t>
      </w:r>
      <w:proofErr w:type="spellEnd"/>
      <w:r w:rsidRPr="001C28D2">
        <w:rPr>
          <w:rFonts w:ascii="Century Gothic" w:hAnsi="Century Gothic"/>
        </w:rPr>
        <w:t>.</w:t>
      </w:r>
      <w:r w:rsidRPr="001C28D2">
        <w:rPr>
          <w:rFonts w:ascii="Century Gothic" w:hAnsi="Century Gothic"/>
        </w:rPr>
        <w:br/>
        <w:t xml:space="preserve">- Functie: schroefloze bevestiging van het doek op de </w:t>
      </w:r>
      <w:proofErr w:type="spellStart"/>
      <w:r w:rsidRPr="001C28D2">
        <w:rPr>
          <w:rFonts w:ascii="Century Gothic" w:hAnsi="Century Gothic"/>
        </w:rPr>
        <w:t>oprolas</w:t>
      </w:r>
      <w:proofErr w:type="spellEnd"/>
      <w:r w:rsidRPr="001C28D2">
        <w:rPr>
          <w:rFonts w:ascii="Century Gothic" w:hAnsi="Century Gothic"/>
        </w:rPr>
        <w:t>.</w:t>
      </w:r>
      <w:r w:rsidRPr="001C28D2">
        <w:rPr>
          <w:rFonts w:ascii="Century Gothic" w:hAnsi="Century Gothic"/>
        </w:rPr>
        <w:br/>
        <w:t xml:space="preserve">- Maakt een snelle en eenvoudige montage en demontage van het doek mogelijk. </w:t>
      </w:r>
    </w:p>
    <w:p w:rsidR="00956065" w:rsidRPr="001C28D2" w:rsidRDefault="00956065" w:rsidP="00956065">
      <w:pPr>
        <w:spacing w:after="0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2.4. Het kapprofiel </w:t>
      </w:r>
    </w:p>
    <w:p w:rsidR="00956065" w:rsidRPr="001C28D2" w:rsidRDefault="00956065" w:rsidP="00956065">
      <w:pPr>
        <w:spacing w:after="0" w:line="240" w:lineRule="auto"/>
        <w:ind w:firstLine="708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Materiaal: 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gee</w:t>
      </w:r>
      <w:proofErr w:type="spellEnd"/>
      <w:r w:rsidRPr="001C28D2">
        <w:rPr>
          <w:rFonts w:ascii="Century Gothic" w:hAnsi="TheMix" w:cs="Times New Roman"/>
          <w:sz w:val="20"/>
          <w:szCs w:val="20"/>
        </w:rPr>
        <w:t>̈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xtrudeerd</w:t>
      </w:r>
      <w:proofErr w:type="spellEnd"/>
      <w:r w:rsidRPr="001C28D2">
        <w:rPr>
          <w:rFonts w:ascii="Century Gothic" w:hAnsi="Century Gothic" w:cs="Times New Roman"/>
          <w:sz w:val="20"/>
          <w:szCs w:val="20"/>
        </w:rPr>
        <w:t xml:space="preserve"> aluminium voorzien van poeder- 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coating</w:t>
      </w:r>
      <w:proofErr w:type="spellEnd"/>
      <w:r w:rsidRPr="001C28D2">
        <w:rPr>
          <w:rFonts w:ascii="Century Gothic" w:hAnsi="Century Gothic" w:cs="Times New Roman"/>
          <w:sz w:val="20"/>
          <w:szCs w:val="20"/>
        </w:rPr>
        <w:t xml:space="preserve">. </w:t>
      </w:r>
    </w:p>
    <w:p w:rsidR="00956065" w:rsidRPr="001C28D2" w:rsidRDefault="00956065" w:rsidP="00956065">
      <w:pPr>
        <w:spacing w:after="0" w:line="240" w:lineRule="auto"/>
        <w:ind w:firstLine="708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Functie: dekt het doek over de ganse breedte af, aan de bovenzijde. </w:t>
      </w:r>
    </w:p>
    <w:p w:rsidR="00956065" w:rsidRPr="001C28D2" w:rsidRDefault="00956065" w:rsidP="00956065">
      <w:pPr>
        <w:spacing w:after="0" w:line="240" w:lineRule="auto"/>
        <w:ind w:left="708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Aan de binnenzijde voorzien van een kunststof 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glijstrip</w:t>
      </w:r>
      <w:proofErr w:type="spellEnd"/>
      <w:r w:rsidRPr="001C28D2">
        <w:rPr>
          <w:rFonts w:ascii="Century Gothic" w:hAnsi="Century Gothic" w:cs="Times New Roman"/>
          <w:sz w:val="20"/>
          <w:szCs w:val="20"/>
        </w:rPr>
        <w:t xml:space="preserve">, ter bescherming en een goede geleiding van het doek. </w:t>
      </w:r>
    </w:p>
    <w:p w:rsidR="00956065" w:rsidRPr="001C28D2" w:rsidRDefault="00956065" w:rsidP="00956065">
      <w:pPr>
        <w:spacing w:after="0" w:line="240" w:lineRule="auto"/>
        <w:ind w:firstLine="708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Aan de achterzijde voorzien van een 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afdichtingsrubber</w:t>
      </w:r>
      <w:proofErr w:type="spellEnd"/>
      <w:r w:rsidRPr="001C28D2">
        <w:rPr>
          <w:rFonts w:ascii="Century Gothic" w:hAnsi="Century Gothic" w:cs="Times New Roman"/>
          <w:sz w:val="20"/>
          <w:szCs w:val="20"/>
        </w:rPr>
        <w:t xml:space="preserve"> (niet mogelijk indien achterplaat) </w:t>
      </w:r>
    </w:p>
    <w:p w:rsidR="00956065" w:rsidRPr="001C28D2" w:rsidRDefault="00956065" w:rsidP="00956065">
      <w:pPr>
        <w:spacing w:after="0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2.5. De voorlijst </w:t>
      </w:r>
    </w:p>
    <w:p w:rsidR="00956065" w:rsidRPr="001C28D2" w:rsidRDefault="00956065" w:rsidP="00956065">
      <w:pPr>
        <w:numPr>
          <w:ilvl w:val="0"/>
          <w:numId w:val="5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-  Materiaal: 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gee</w:t>
      </w:r>
      <w:proofErr w:type="spellEnd"/>
      <w:r w:rsidRPr="001C28D2">
        <w:rPr>
          <w:rFonts w:ascii="Century Gothic" w:hAnsi="TheMix" w:cs="Times New Roman"/>
          <w:sz w:val="20"/>
          <w:szCs w:val="20"/>
        </w:rPr>
        <w:t>̈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xtrudeerd</w:t>
      </w:r>
      <w:proofErr w:type="spellEnd"/>
      <w:r w:rsidRPr="001C28D2">
        <w:rPr>
          <w:rFonts w:ascii="Century Gothic" w:hAnsi="Century Gothic" w:cs="Times New Roman"/>
          <w:sz w:val="20"/>
          <w:szCs w:val="20"/>
        </w:rPr>
        <w:t xml:space="preserve"> aluminium voorzien van poeder- 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coating</w:t>
      </w:r>
      <w:proofErr w:type="spellEnd"/>
      <w:r w:rsidRPr="001C28D2">
        <w:rPr>
          <w:rFonts w:ascii="Century Gothic" w:hAnsi="Century Gothic" w:cs="Times New Roman"/>
          <w:sz w:val="20"/>
          <w:szCs w:val="20"/>
        </w:rPr>
        <w:t xml:space="preserve">. </w:t>
      </w:r>
    </w:p>
    <w:p w:rsidR="00956065" w:rsidRPr="001C28D2" w:rsidRDefault="00956065" w:rsidP="00956065">
      <w:pPr>
        <w:numPr>
          <w:ilvl w:val="0"/>
          <w:numId w:val="5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-  Functie: afsluiten van de voorzijde van het scherm. </w:t>
      </w:r>
    </w:p>
    <w:p w:rsidR="00956065" w:rsidRPr="001C28D2" w:rsidRDefault="00956065" w:rsidP="00956065">
      <w:pPr>
        <w:numPr>
          <w:ilvl w:val="0"/>
          <w:numId w:val="5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-  Voorzien van: </w:t>
      </w:r>
    </w:p>
    <w:p w:rsidR="00956065" w:rsidRPr="001C28D2" w:rsidRDefault="00956065" w:rsidP="00956065">
      <w:pPr>
        <w:spacing w:after="0"/>
        <w:ind w:left="1416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aan de bovenzijde, twee gleuven voor de bevestiging van het doek en het doekje van de 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doekspleetafdekking</w:t>
      </w:r>
      <w:proofErr w:type="spellEnd"/>
      <w:r w:rsidRPr="001C28D2">
        <w:rPr>
          <w:rFonts w:ascii="Century Gothic" w:hAnsi="Century Gothic" w:cs="Times New Roman"/>
          <w:sz w:val="20"/>
          <w:szCs w:val="20"/>
        </w:rPr>
        <w:t xml:space="preserve">. </w:t>
      </w:r>
      <w:r w:rsidRPr="001C28D2">
        <w:rPr>
          <w:rFonts w:ascii="Century Gothic" w:hAnsi="Century Gothic" w:cs="Times New Roman"/>
          <w:sz w:val="20"/>
          <w:szCs w:val="20"/>
        </w:rPr>
        <w:br/>
        <w:t xml:space="preserve">aan de onderzijde, een gleuf voor de bevestiging van een volant (optioneel). </w:t>
      </w:r>
    </w:p>
    <w:p w:rsidR="00956065" w:rsidRPr="001C28D2" w:rsidRDefault="00956065" w:rsidP="00956065">
      <w:pPr>
        <w:numPr>
          <w:ilvl w:val="0"/>
          <w:numId w:val="5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Wordt op de uiteinden afgewerkt met aluminium afdekkapjes: </w:t>
      </w:r>
      <w:r w:rsidRPr="001C28D2">
        <w:rPr>
          <w:rFonts w:ascii="Century Gothic" w:hAnsi="Century Gothic" w:cs="Times New Roman"/>
          <w:sz w:val="20"/>
          <w:szCs w:val="20"/>
        </w:rPr>
        <w:br/>
        <w:t xml:space="preserve">-  gecoat in dezelfde kleur als de voorlijst. </w:t>
      </w:r>
      <w:r w:rsidRPr="001C28D2">
        <w:rPr>
          <w:rFonts w:ascii="Century Gothic" w:hAnsi="Century Gothic" w:cs="Times New Roman"/>
          <w:sz w:val="20"/>
          <w:szCs w:val="20"/>
        </w:rPr>
        <w:br/>
        <w:t xml:space="preserve">-  Verbergt de armen volledig. </w:t>
      </w:r>
    </w:p>
    <w:p w:rsidR="00956065" w:rsidRPr="001C28D2" w:rsidRDefault="00956065" w:rsidP="00956065">
      <w:pPr>
        <w:spacing w:after="0"/>
        <w:ind w:left="720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-  Optioneel:  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Variovolant</w:t>
      </w:r>
      <w:proofErr w:type="spellEnd"/>
      <w:r w:rsidRPr="001C28D2">
        <w:rPr>
          <w:rFonts w:ascii="Century Gothic" w:hAnsi="Century Gothic" w:cs="Times New Roman"/>
          <w:sz w:val="20"/>
          <w:szCs w:val="20"/>
        </w:rPr>
        <w:t xml:space="preserve">: zie punt 10.2. </w:t>
      </w:r>
    </w:p>
    <w:p w:rsidR="008E0C27" w:rsidRPr="001C28D2" w:rsidRDefault="008E0C27" w:rsidP="00956065">
      <w:pPr>
        <w:spacing w:after="0"/>
        <w:rPr>
          <w:rFonts w:ascii="Century Gothic" w:hAnsi="Century Gothic" w:cs="Times New Roman"/>
          <w:sz w:val="20"/>
          <w:szCs w:val="20"/>
        </w:rPr>
      </w:pPr>
    </w:p>
    <w:p w:rsidR="00956065" w:rsidRPr="001C28D2" w:rsidRDefault="00956065" w:rsidP="00956065">
      <w:pPr>
        <w:spacing w:after="0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2.6. De onderplaat </w:t>
      </w:r>
    </w:p>
    <w:p w:rsidR="00956065" w:rsidRPr="001C28D2" w:rsidRDefault="00956065" w:rsidP="00956065">
      <w:pPr>
        <w:numPr>
          <w:ilvl w:val="0"/>
          <w:numId w:val="6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Materiaal: 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gee</w:t>
      </w:r>
      <w:proofErr w:type="spellEnd"/>
      <w:r w:rsidRPr="001C28D2">
        <w:rPr>
          <w:rFonts w:ascii="Century Gothic" w:hAnsi="TheMix" w:cs="Times New Roman"/>
          <w:sz w:val="20"/>
          <w:szCs w:val="20"/>
        </w:rPr>
        <w:t>̈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xtrudeerd</w:t>
      </w:r>
      <w:proofErr w:type="spellEnd"/>
      <w:r w:rsidRPr="001C28D2">
        <w:rPr>
          <w:rFonts w:ascii="Century Gothic" w:hAnsi="Century Gothic" w:cs="Times New Roman"/>
          <w:sz w:val="20"/>
          <w:szCs w:val="20"/>
        </w:rPr>
        <w:t xml:space="preserve"> aluminium voorzien van </w:t>
      </w:r>
      <w:proofErr w:type="spellStart"/>
      <w:r w:rsidRPr="001C28D2">
        <w:rPr>
          <w:rFonts w:ascii="Century Gothic" w:hAnsi="Century Gothic" w:cs="Times New Roman"/>
          <w:sz w:val="20"/>
          <w:szCs w:val="20"/>
        </w:rPr>
        <w:t>poedercoating</w:t>
      </w:r>
      <w:proofErr w:type="spellEnd"/>
      <w:r w:rsidRPr="001C28D2">
        <w:rPr>
          <w:rFonts w:ascii="Century Gothic" w:hAnsi="Century Gothic" w:cs="Times New Roman"/>
          <w:sz w:val="20"/>
          <w:szCs w:val="20"/>
        </w:rPr>
        <w:t xml:space="preserve">. </w:t>
      </w:r>
    </w:p>
    <w:p w:rsidR="00956065" w:rsidRPr="001C28D2" w:rsidRDefault="00956065" w:rsidP="00956065">
      <w:pPr>
        <w:numPr>
          <w:ilvl w:val="0"/>
          <w:numId w:val="6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Kleur: standaard in de gekozen gestelkleur (zie kleurenkaart). </w:t>
      </w:r>
    </w:p>
    <w:p w:rsidR="00956065" w:rsidRPr="001C28D2" w:rsidRDefault="00956065" w:rsidP="00956065">
      <w:pPr>
        <w:numPr>
          <w:ilvl w:val="0"/>
          <w:numId w:val="6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Functie: dekt de onderzijde van het scherm af over de ganse breedte. </w:t>
      </w:r>
    </w:p>
    <w:p w:rsidR="00956065" w:rsidRPr="001C28D2" w:rsidRDefault="00956065" w:rsidP="00956065">
      <w:pPr>
        <w:numPr>
          <w:ilvl w:val="0"/>
          <w:numId w:val="6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1C28D2">
        <w:rPr>
          <w:rFonts w:ascii="Century Gothic" w:hAnsi="Century Gothic" w:cs="Times New Roman"/>
          <w:sz w:val="20"/>
          <w:szCs w:val="20"/>
        </w:rPr>
        <w:t xml:space="preserve">Wordt opgehangen aan de onderzijde van de vierkante draagbuis door middel van kunststof klembeugels. </w:t>
      </w:r>
    </w:p>
    <w:p w:rsidR="00956065" w:rsidRPr="001C28D2" w:rsidRDefault="00956065" w:rsidP="00956065">
      <w:pPr>
        <w:spacing w:after="0"/>
        <w:rPr>
          <w:rFonts w:ascii="Century Gothic" w:hAnsi="Century Gothic" w:cs="Times New Roman"/>
          <w:sz w:val="20"/>
          <w:szCs w:val="20"/>
        </w:rPr>
      </w:pP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  <w:r w:rsidRPr="001C28D2">
        <w:rPr>
          <w:rFonts w:ascii="Century Gothic" w:hAnsi="Century Gothic"/>
          <w:b/>
          <w:bCs/>
          <w:i/>
          <w:iCs/>
        </w:rPr>
        <w:t xml:space="preserve">3. De knikarmen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  <w:r w:rsidRPr="001C28D2">
        <w:rPr>
          <w:rFonts w:ascii="Century Gothic" w:hAnsi="Century Gothic"/>
        </w:rPr>
        <w:t>- Vormen de verbinding tussen kast en voorlijst.</w:t>
      </w:r>
      <w:r w:rsidRPr="001C28D2">
        <w:rPr>
          <w:rFonts w:ascii="Century Gothic" w:hAnsi="Century Gothic"/>
        </w:rPr>
        <w:br/>
        <w:t>- Leverbaar in de volgende uitvallen: 1500, 2000, 2500, 3000, 3500 en 4000mm.</w:t>
      </w:r>
      <w:r w:rsidRPr="001C28D2">
        <w:rPr>
          <w:rFonts w:ascii="Century Gothic" w:hAnsi="Century Gothic"/>
        </w:rPr>
        <w:br/>
        <w:t xml:space="preserve">- Tot een breedte van 6000mm plaatst men 2 armen, van 6001 mm tot 7000 mm plaatst men 3 armen.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  <w:r w:rsidRPr="001C28D2">
        <w:rPr>
          <w:rFonts w:ascii="Century Gothic" w:hAnsi="Century Gothic"/>
        </w:rPr>
        <w:t>- De armprofielen:</w:t>
      </w:r>
      <w:r w:rsidRPr="001C28D2">
        <w:rPr>
          <w:rFonts w:ascii="Century Gothic" w:hAnsi="Century Gothic"/>
        </w:rPr>
        <w:br/>
        <w:t xml:space="preserve">- </w:t>
      </w:r>
      <w:r w:rsidRPr="001C28D2">
        <w:rPr>
          <w:rFonts w:ascii="Century Gothic" w:hAnsi="Century Gothic"/>
        </w:rPr>
        <w:tab/>
        <w:t xml:space="preserve">Materiaal: </w:t>
      </w:r>
      <w:proofErr w:type="spellStart"/>
      <w:r w:rsidRPr="001C28D2">
        <w:rPr>
          <w:rFonts w:ascii="Century Gothic" w:hAnsi="Century Gothic"/>
        </w:rPr>
        <w:t>gee</w:t>
      </w:r>
      <w:proofErr w:type="spellEnd"/>
      <w:r w:rsidRPr="001C28D2">
        <w:rPr>
          <w:rFonts w:ascii="Century Gothic" w:hAnsi="TheMix"/>
        </w:rPr>
        <w:t>̈</w:t>
      </w:r>
      <w:proofErr w:type="spellStart"/>
      <w:r w:rsidRPr="001C28D2">
        <w:rPr>
          <w:rFonts w:ascii="Century Gothic" w:hAnsi="Century Gothic"/>
        </w:rPr>
        <w:t>xtrudeerd</w:t>
      </w:r>
      <w:proofErr w:type="spellEnd"/>
      <w:r w:rsidRPr="001C28D2">
        <w:rPr>
          <w:rFonts w:ascii="Century Gothic" w:hAnsi="Century Gothic"/>
        </w:rPr>
        <w:t xml:space="preserve"> aluminium voorzien van </w:t>
      </w:r>
      <w:proofErr w:type="spellStart"/>
      <w:r w:rsidRPr="001C28D2">
        <w:rPr>
          <w:rFonts w:ascii="Century Gothic" w:hAnsi="Century Gothic"/>
        </w:rPr>
        <w:t>poedercoating</w:t>
      </w:r>
      <w:proofErr w:type="spellEnd"/>
      <w:r w:rsidRPr="001C28D2">
        <w:rPr>
          <w:rFonts w:ascii="Century Gothic" w:hAnsi="Century Gothic"/>
        </w:rPr>
        <w:t xml:space="preserve">.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  <w:r w:rsidRPr="001C28D2">
        <w:rPr>
          <w:rFonts w:ascii="Century Gothic" w:hAnsi="Century Gothic"/>
        </w:rPr>
        <w:t>- De scharnieren:</w:t>
      </w:r>
      <w:r w:rsidRPr="001C28D2">
        <w:rPr>
          <w:rFonts w:ascii="Century Gothic" w:hAnsi="Century Gothic"/>
        </w:rPr>
        <w:br/>
        <w:t xml:space="preserve">- </w:t>
      </w:r>
      <w:r w:rsidRPr="001C28D2">
        <w:rPr>
          <w:rFonts w:ascii="Century Gothic" w:hAnsi="Century Gothic"/>
        </w:rPr>
        <w:tab/>
        <w:t>Materiaal: uit een gegoten aluminium legering.</w:t>
      </w:r>
      <w:r w:rsidRPr="001C28D2">
        <w:rPr>
          <w:rFonts w:ascii="Century Gothic" w:hAnsi="Century Gothic"/>
        </w:rPr>
        <w:br/>
        <w:t xml:space="preserve">- </w:t>
      </w:r>
      <w:r w:rsidRPr="001C28D2">
        <w:rPr>
          <w:rFonts w:ascii="Century Gothic" w:hAnsi="Century Gothic"/>
        </w:rPr>
        <w:tab/>
        <w:t xml:space="preserve">Scharnieren op </w:t>
      </w:r>
      <w:proofErr w:type="spellStart"/>
      <w:r w:rsidRPr="001C28D2">
        <w:rPr>
          <w:rFonts w:ascii="Century Gothic" w:hAnsi="Century Gothic"/>
        </w:rPr>
        <w:t>glijlagers</w:t>
      </w:r>
      <w:proofErr w:type="spellEnd"/>
      <w:r w:rsidRPr="001C28D2">
        <w:rPr>
          <w:rFonts w:ascii="Century Gothic" w:hAnsi="Century Gothic"/>
        </w:rPr>
        <w:t xml:space="preserve"> uit sinterbrons voorzien van een </w:t>
      </w:r>
      <w:proofErr w:type="spellStart"/>
      <w:r w:rsidRPr="001C28D2">
        <w:rPr>
          <w:rFonts w:ascii="Century Gothic" w:hAnsi="Century Gothic"/>
        </w:rPr>
        <w:t>PTFE-glijlaag</w:t>
      </w:r>
      <w:proofErr w:type="spellEnd"/>
      <w:r w:rsidRPr="001C28D2">
        <w:rPr>
          <w:rFonts w:ascii="Century Gothic" w:hAnsi="Century Gothic"/>
        </w:rPr>
        <w:t xml:space="preserve">. </w:t>
      </w:r>
    </w:p>
    <w:p w:rsidR="00956065" w:rsidRPr="001C28D2" w:rsidRDefault="00956065" w:rsidP="00956065">
      <w:pPr>
        <w:pStyle w:val="Normaalweb"/>
        <w:numPr>
          <w:ilvl w:val="0"/>
          <w:numId w:val="7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De veren en de staalkabels:</w:t>
      </w:r>
      <w:r w:rsidRPr="001C28D2">
        <w:rPr>
          <w:rFonts w:ascii="Century Gothic" w:hAnsi="Century Gothic"/>
        </w:rPr>
        <w:br/>
        <w:t>Materiaal: uit vooraf verzinkt hoogwaardig staal.</w:t>
      </w:r>
      <w:r w:rsidRPr="001C28D2">
        <w:rPr>
          <w:rFonts w:ascii="Century Gothic" w:hAnsi="Century Gothic"/>
        </w:rPr>
        <w:br/>
        <w:t xml:space="preserve">De diameter van de kabels staat in verhouding tot de krachten die erop komen. </w:t>
      </w:r>
    </w:p>
    <w:p w:rsidR="00956065" w:rsidRPr="001C28D2" w:rsidRDefault="00956065" w:rsidP="00956065">
      <w:pPr>
        <w:pStyle w:val="Normaalweb"/>
        <w:numPr>
          <w:ilvl w:val="0"/>
          <w:numId w:val="7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De kracht van de beide veren wordt verdeeld over 2 staalkabels: </w:t>
      </w:r>
      <w:r w:rsidRPr="001C28D2">
        <w:rPr>
          <w:rFonts w:ascii="Century Gothic" w:hAnsi="Century Gothic"/>
        </w:rPr>
        <w:br/>
        <w:t xml:space="preserve">- </w:t>
      </w:r>
      <w:proofErr w:type="spellStart"/>
      <w:r w:rsidRPr="001C28D2">
        <w:rPr>
          <w:rFonts w:ascii="Century Gothic" w:hAnsi="Century Gothic"/>
        </w:rPr>
        <w:t>ontdubbeling</w:t>
      </w:r>
      <w:proofErr w:type="spellEnd"/>
      <w:r w:rsidRPr="001C28D2">
        <w:rPr>
          <w:rFonts w:ascii="Century Gothic" w:hAnsi="Century Gothic"/>
        </w:rPr>
        <w:t xml:space="preserve"> van de krachten.</w:t>
      </w:r>
      <w:r w:rsidRPr="001C28D2">
        <w:rPr>
          <w:rFonts w:ascii="Century Gothic" w:hAnsi="Century Gothic"/>
        </w:rPr>
        <w:br/>
        <w:t xml:space="preserve">- opmerkelijke stijging van de levensduur.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3.1. De bevestigingsconsoles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Om het scherm tegen de gewenste ondergrond te bevestigen zijn er een aantal speciale bevestigingsconsoles ter beschikking: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Muurconsoles: (standaard). </w:t>
      </w:r>
    </w:p>
    <w:p w:rsidR="00956065" w:rsidRPr="001C28D2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Voor normale montage tegen een muur. </w:t>
      </w:r>
    </w:p>
    <w:p w:rsidR="00956065" w:rsidRPr="001C28D2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Materiaal: </w:t>
      </w:r>
      <w:proofErr w:type="spellStart"/>
      <w:r w:rsidRPr="001C28D2">
        <w:rPr>
          <w:rFonts w:ascii="Century Gothic" w:hAnsi="Century Gothic"/>
        </w:rPr>
        <w:t>gee</w:t>
      </w:r>
      <w:proofErr w:type="spellEnd"/>
      <w:r w:rsidRPr="001C28D2">
        <w:rPr>
          <w:rFonts w:ascii="Century Gothic" w:hAnsi="TheMix"/>
        </w:rPr>
        <w:t>̈</w:t>
      </w:r>
      <w:proofErr w:type="spellStart"/>
      <w:r w:rsidRPr="001C28D2">
        <w:rPr>
          <w:rFonts w:ascii="Century Gothic" w:hAnsi="Century Gothic"/>
        </w:rPr>
        <w:t>xtrudeerd</w:t>
      </w:r>
      <w:proofErr w:type="spellEnd"/>
      <w:r w:rsidRPr="001C28D2">
        <w:rPr>
          <w:rFonts w:ascii="Century Gothic" w:hAnsi="Century Gothic"/>
        </w:rPr>
        <w:t xml:space="preserve"> aluminium voorzien van </w:t>
      </w:r>
      <w:proofErr w:type="spellStart"/>
      <w:r w:rsidRPr="001C28D2">
        <w:rPr>
          <w:rFonts w:ascii="Century Gothic" w:hAnsi="Century Gothic"/>
        </w:rPr>
        <w:t>poedercoating</w:t>
      </w:r>
      <w:proofErr w:type="spellEnd"/>
      <w:r w:rsidRPr="001C28D2">
        <w:rPr>
          <w:rFonts w:ascii="Century Gothic" w:hAnsi="Century Gothic"/>
        </w:rPr>
        <w:t xml:space="preserve">. </w:t>
      </w:r>
    </w:p>
    <w:p w:rsidR="00956065" w:rsidRPr="001C28D2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Breedte: 100 mm en voorzien van drie bevestigingsgaten voor M12. </w:t>
      </w:r>
    </w:p>
    <w:p w:rsidR="00956065" w:rsidRPr="001C28D2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Aan de voorzijde voorzien van een opening voor het inschuiven van de draagbuis. </w:t>
      </w:r>
    </w:p>
    <w:p w:rsidR="00956065" w:rsidRPr="001C28D2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Dienen steeds zo dicht mogelijk langs de knikarmen geplaatst te worden. </w:t>
      </w:r>
    </w:p>
    <w:p w:rsidR="00956065" w:rsidRPr="001C28D2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Het aantal meegeleverde muurconsoles steeds in functie van de schermbreedte.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Bijkomende consoles leverbaar (optie).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Bij labiele ondergrond wenselijk om bijkomende muurconsoles te monteren om het gewicht van het scherm te verdelen over meerdere punten. </w:t>
      </w:r>
    </w:p>
    <w:tbl>
      <w:tblPr>
        <w:tblW w:w="0" w:type="auto"/>
        <w:jc w:val="center"/>
        <w:tblLook w:val="04A0"/>
      </w:tblPr>
      <w:tblGrid>
        <w:gridCol w:w="2137"/>
        <w:gridCol w:w="988"/>
      </w:tblGrid>
      <w:tr w:rsidR="00956065" w:rsidRPr="001C28D2" w:rsidTr="00956065">
        <w:trPr>
          <w:trHeight w:val="441"/>
          <w:jc w:val="center"/>
        </w:trPr>
        <w:tc>
          <w:tcPr>
            <w:tcW w:w="2137" w:type="dxa"/>
            <w:tcBorders>
              <w:top w:val="single" w:sz="8" w:space="0" w:color="4C4C49"/>
              <w:left w:val="single" w:sz="8" w:space="0" w:color="4C4C49"/>
              <w:bottom w:val="single" w:sz="8" w:space="0" w:color="4C4C49"/>
              <w:right w:val="single" w:sz="8" w:space="0" w:color="4C4C4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Schermbreedte</w:t>
            </w:r>
          </w:p>
        </w:tc>
        <w:tc>
          <w:tcPr>
            <w:tcW w:w="988" w:type="dxa"/>
            <w:tcBorders>
              <w:top w:val="single" w:sz="8" w:space="0" w:color="4C4C49"/>
              <w:left w:val="single" w:sz="8" w:space="0" w:color="4C4C49"/>
              <w:bottom w:val="single" w:sz="8" w:space="0" w:color="4C4C49"/>
              <w:right w:val="single" w:sz="8" w:space="0" w:color="4C4C4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Aantal consoles</w:t>
            </w:r>
          </w:p>
        </w:tc>
      </w:tr>
      <w:tr w:rsidR="00956065" w:rsidRPr="001C28D2" w:rsidTr="00956065">
        <w:trPr>
          <w:trHeight w:val="227"/>
          <w:jc w:val="center"/>
        </w:trPr>
        <w:tc>
          <w:tcPr>
            <w:tcW w:w="2137" w:type="dxa"/>
            <w:tcBorders>
              <w:top w:val="single" w:sz="8" w:space="0" w:color="4C4C49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2000 - 3500mm</w:t>
            </w:r>
          </w:p>
        </w:tc>
        <w:tc>
          <w:tcPr>
            <w:tcW w:w="988" w:type="dxa"/>
            <w:tcBorders>
              <w:top w:val="single" w:sz="8" w:space="0" w:color="4C4C49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2</w:t>
            </w:r>
          </w:p>
        </w:tc>
      </w:tr>
      <w:tr w:rsidR="00956065" w:rsidRPr="001C28D2" w:rsidTr="00956065">
        <w:trPr>
          <w:trHeight w:val="213"/>
          <w:jc w:val="center"/>
        </w:trPr>
        <w:tc>
          <w:tcPr>
            <w:tcW w:w="2137" w:type="dxa"/>
            <w:tcBorders>
              <w:top w:val="single" w:sz="8" w:space="0" w:color="191616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3501 - 6000mm</w:t>
            </w:r>
          </w:p>
        </w:tc>
        <w:tc>
          <w:tcPr>
            <w:tcW w:w="988" w:type="dxa"/>
            <w:tcBorders>
              <w:top w:val="single" w:sz="8" w:space="0" w:color="191616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3</w:t>
            </w:r>
          </w:p>
        </w:tc>
      </w:tr>
      <w:tr w:rsidR="00956065" w:rsidRPr="001C28D2" w:rsidTr="00956065">
        <w:trPr>
          <w:trHeight w:val="227"/>
          <w:jc w:val="center"/>
        </w:trPr>
        <w:tc>
          <w:tcPr>
            <w:tcW w:w="2137" w:type="dxa"/>
            <w:tcBorders>
              <w:top w:val="single" w:sz="8" w:space="0" w:color="191616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6001 - 7000mm</w:t>
            </w:r>
          </w:p>
        </w:tc>
        <w:tc>
          <w:tcPr>
            <w:tcW w:w="988" w:type="dxa"/>
            <w:tcBorders>
              <w:top w:val="single" w:sz="8" w:space="0" w:color="191616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1C28D2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  <w:lang w:val="nl-NL" w:eastAsia="nl-NL"/>
              </w:rPr>
            </w:pPr>
            <w:r w:rsidRPr="001C28D2">
              <w:rPr>
                <w:rFonts w:ascii="Century Gothic" w:hAnsi="Century Gothic" w:cs="Times New Roman"/>
                <w:i/>
                <w:iCs/>
                <w:sz w:val="20"/>
                <w:szCs w:val="20"/>
              </w:rPr>
              <w:t>4</w:t>
            </w:r>
          </w:p>
        </w:tc>
      </w:tr>
    </w:tbl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  <w:r w:rsidRPr="001C28D2">
        <w:rPr>
          <w:rFonts w:ascii="Century Gothic" w:hAnsi="Century Gothic"/>
          <w:b/>
          <w:bCs/>
          <w:i/>
          <w:iCs/>
        </w:rPr>
        <w:t>4. Maximale afmetingen en gewichten: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 Breedte:</w:t>
      </w:r>
      <w:r w:rsidRPr="001C28D2">
        <w:rPr>
          <w:rFonts w:ascii="Century Gothic" w:hAnsi="Century Gothic"/>
        </w:rPr>
        <w:br/>
        <w:t xml:space="preserve">- Maximum: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Minimum: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- 6m in 1 deel met 2 armen.</w:t>
      </w:r>
      <w:r w:rsidRPr="001C28D2">
        <w:rPr>
          <w:rFonts w:ascii="Century Gothic" w:hAnsi="Century Gothic"/>
        </w:rPr>
        <w:br/>
        <w:t>- 7m in 1 deel met 3 armen.</w:t>
      </w:r>
      <w:r w:rsidRPr="001C28D2">
        <w:rPr>
          <w:rFonts w:ascii="Century Gothic" w:hAnsi="Century Gothic"/>
        </w:rPr>
        <w:br/>
        <w:t>- 12m in 2 delen met 4 armen.</w:t>
      </w:r>
      <w:r w:rsidRPr="001C28D2">
        <w:rPr>
          <w:rFonts w:ascii="Century Gothic" w:hAnsi="Century Gothic"/>
        </w:rPr>
        <w:br/>
        <w:t>- Afhankelijk van de gekozen uitval</w:t>
      </w:r>
      <w:r w:rsidRPr="001C28D2">
        <w:rPr>
          <w:rFonts w:ascii="Century Gothic" w:hAnsi="Century Gothic"/>
        </w:rPr>
        <w:br/>
        <w:t>- Schermen met 2 armen: B min = uitval + 570mm</w:t>
      </w:r>
      <w:r w:rsidRPr="001C28D2">
        <w:rPr>
          <w:rFonts w:ascii="Century Gothic" w:hAnsi="Century Gothic"/>
        </w:rPr>
        <w:br/>
        <w:t xml:space="preserve">- Schermen met 3 armen: B min = (uitval x 1,5) + 760 mm - Voor de gekoppelde schermen : zie punt 5.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Uitval: Maximum: 4,0m - Minimum: 1,5m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Het benaderende gewicht: ± 19 kg per meter (breedte) </w:t>
      </w:r>
    </w:p>
    <w:p w:rsidR="00956065" w:rsidRPr="001C28D2" w:rsidRDefault="00956065" w:rsidP="00956065">
      <w:pPr>
        <w:pStyle w:val="Normaalweb"/>
        <w:numPr>
          <w:ilvl w:val="0"/>
          <w:numId w:val="10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  <w:b/>
          <w:bCs/>
          <w:i/>
          <w:iCs/>
        </w:rPr>
        <w:t xml:space="preserve">Bediening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</w:t>
      </w:r>
      <w:proofErr w:type="spellStart"/>
      <w:r w:rsidRPr="001C28D2">
        <w:rPr>
          <w:rFonts w:ascii="Century Gothic" w:hAnsi="Century Gothic"/>
        </w:rPr>
        <w:t>Ee</w:t>
      </w:r>
      <w:proofErr w:type="spellEnd"/>
      <w:r w:rsidRPr="001C28D2">
        <w:rPr>
          <w:rFonts w:ascii="TheMix" w:hAnsi="TheMix"/>
        </w:rPr>
        <w:t>́</w:t>
      </w:r>
      <w:r w:rsidRPr="001C28D2">
        <w:rPr>
          <w:rFonts w:ascii="Century Gothic" w:hAnsi="Century Gothic"/>
        </w:rPr>
        <w:t xml:space="preserve">n bedieningssysteem: - Elektrische bediening.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Elektrische bediening. - Standaard: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lastRenderedPageBreak/>
        <w:t xml:space="preserve">- motor met automatische </w:t>
      </w:r>
      <w:proofErr w:type="spellStart"/>
      <w:r w:rsidRPr="001C28D2">
        <w:rPr>
          <w:rFonts w:ascii="Century Gothic" w:hAnsi="Century Gothic"/>
        </w:rPr>
        <w:t>naregeling</w:t>
      </w:r>
      <w:proofErr w:type="spellEnd"/>
      <w:r w:rsidRPr="001C28D2">
        <w:rPr>
          <w:rFonts w:ascii="Century Gothic" w:hAnsi="Century Gothic"/>
        </w:rPr>
        <w:t>, scherm zal steeds volledig sluiten (SLT). - 3 meter elektrische kabel.</w:t>
      </w:r>
      <w:r w:rsidRPr="001C28D2">
        <w:rPr>
          <w:rFonts w:ascii="Century Gothic" w:hAnsi="Century Gothic"/>
        </w:rPr>
        <w:br/>
        <w:t xml:space="preserve">- </w:t>
      </w:r>
      <w:proofErr w:type="spellStart"/>
      <w:r w:rsidRPr="001C28D2">
        <w:rPr>
          <w:rFonts w:ascii="Century Gothic" w:hAnsi="Century Gothic"/>
        </w:rPr>
        <w:t>enkelpolige</w:t>
      </w:r>
      <w:proofErr w:type="spellEnd"/>
      <w:r w:rsidRPr="001C28D2">
        <w:rPr>
          <w:rFonts w:ascii="Century Gothic" w:hAnsi="Century Gothic"/>
        </w:rPr>
        <w:t xml:space="preserve"> opbouwschakelaar en stekker.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Voor groepsbedieningen en automatisering: zie de Harol </w:t>
      </w:r>
      <w:proofErr w:type="spellStart"/>
      <w:r w:rsidRPr="001C28D2">
        <w:rPr>
          <w:rFonts w:ascii="Century Gothic" w:hAnsi="Century Gothic"/>
        </w:rPr>
        <w:t>domoticacatalogus</w:t>
      </w:r>
      <w:proofErr w:type="spellEnd"/>
      <w:r w:rsidRPr="001C28D2">
        <w:rPr>
          <w:rFonts w:ascii="Century Gothic" w:hAnsi="Century Gothic"/>
        </w:rPr>
        <w:t xml:space="preserve">. Opmerking: De boven en  onder positie van de motor is reeds fabrieksmatig afgesteld.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  <w:b/>
          <w:bCs/>
          <w:i/>
          <w:iCs/>
        </w:rPr>
        <w:t xml:space="preserve">6. Doeken </w:t>
      </w:r>
    </w:p>
    <w:p w:rsidR="0063279E" w:rsidRPr="001C28D2" w:rsidRDefault="00956065" w:rsidP="0063279E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- Acryl:</w:t>
      </w:r>
      <w:r w:rsidRPr="001C28D2">
        <w:rPr>
          <w:rFonts w:ascii="Century Gothic" w:hAnsi="Century Gothic"/>
        </w:rPr>
        <w:br/>
        <w:t>- Samenstelling: Acrylvezels in de massa gekleurd.</w:t>
      </w:r>
      <w:r w:rsidRPr="001C28D2">
        <w:rPr>
          <w:rFonts w:ascii="Century Gothic" w:hAnsi="Century Gothic"/>
        </w:rPr>
        <w:br/>
        <w:t xml:space="preserve">- Kleur: </w:t>
      </w:r>
      <w:r w:rsidR="0063279E" w:rsidRPr="001C28D2">
        <w:rPr>
          <w:rFonts w:ascii="Century Gothic" w:hAnsi="Century Gothic"/>
          <w:lang w:val="nl-BE"/>
        </w:rPr>
        <w:t xml:space="preserve">keuze uit </w:t>
      </w:r>
      <w:proofErr w:type="spellStart"/>
      <w:r w:rsidR="0063279E" w:rsidRPr="001C28D2">
        <w:rPr>
          <w:rFonts w:ascii="Century Gothic" w:hAnsi="Century Gothic"/>
          <w:lang w:val="nl-BE"/>
        </w:rPr>
        <w:t>Dickson</w:t>
      </w:r>
      <w:proofErr w:type="spellEnd"/>
      <w:r w:rsidR="0063279E" w:rsidRPr="001C28D2">
        <w:rPr>
          <w:rFonts w:ascii="Century Gothic" w:hAnsi="Century Gothic"/>
          <w:lang w:val="nl-BE"/>
        </w:rPr>
        <w:t xml:space="preserve"> </w:t>
      </w:r>
      <w:proofErr w:type="spellStart"/>
      <w:r w:rsidR="0063279E" w:rsidRPr="001C28D2">
        <w:rPr>
          <w:rFonts w:ascii="Century Gothic" w:hAnsi="Century Gothic"/>
          <w:lang w:val="nl-BE"/>
        </w:rPr>
        <w:t>Orchestra</w:t>
      </w:r>
      <w:proofErr w:type="spellEnd"/>
      <w:r w:rsidR="0063279E" w:rsidRPr="001C28D2">
        <w:rPr>
          <w:rFonts w:ascii="Century Gothic" w:hAnsi="Century Gothic"/>
          <w:lang w:val="nl-BE"/>
        </w:rPr>
        <w:t xml:space="preserve"> collectie (andere collecties optioneel)</w:t>
      </w:r>
    </w:p>
    <w:p w:rsidR="00956065" w:rsidRPr="001C28D2" w:rsidRDefault="00956065" w:rsidP="0063279E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  <w:r w:rsidRPr="001C28D2">
        <w:rPr>
          <w:rFonts w:ascii="Century Gothic" w:hAnsi="Century Gothic"/>
        </w:rPr>
        <w:t>- Gewicht: ± 290 - 300 gr/m2.</w:t>
      </w:r>
      <w:r w:rsidRPr="001C28D2">
        <w:rPr>
          <w:rFonts w:ascii="Century Gothic" w:hAnsi="Century Gothic"/>
        </w:rPr>
        <w:br/>
        <w:t>- Dikte: ± 0,5 mm.</w:t>
      </w:r>
      <w:r w:rsidRPr="001C28D2">
        <w:rPr>
          <w:rFonts w:ascii="Century Gothic" w:hAnsi="Century Gothic"/>
        </w:rPr>
        <w:br/>
        <w:t xml:space="preserve">- Confectie: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>- verticale banen van 1200 mm.</w:t>
      </w:r>
      <w:r w:rsidRPr="001C28D2">
        <w:rPr>
          <w:rFonts w:ascii="Century Gothic" w:hAnsi="Century Gothic"/>
        </w:rPr>
        <w:br/>
        <w:t>- zijzomen 50 mm.</w:t>
      </w:r>
      <w:r w:rsidRPr="001C28D2">
        <w:rPr>
          <w:rFonts w:ascii="Century Gothic" w:hAnsi="Century Gothic"/>
        </w:rPr>
        <w:br/>
        <w:t xml:space="preserve">- dubbele stepsteek met polyester garen.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- Behandeld tegen rotting, zijn schimmelwerend en vuilafstotend. </w:t>
      </w: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  <w:b/>
          <w:bCs/>
          <w:i/>
          <w:iCs/>
        </w:rPr>
        <w:t xml:space="preserve">7. Optioneel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proofErr w:type="spellStart"/>
      <w:r w:rsidRPr="001C28D2">
        <w:rPr>
          <w:rFonts w:ascii="Century Gothic" w:hAnsi="Century Gothic"/>
        </w:rPr>
        <w:t>variovolant</w:t>
      </w:r>
      <w:proofErr w:type="spellEnd"/>
      <w:r w:rsidRPr="001C28D2">
        <w:rPr>
          <w:rFonts w:ascii="Century Gothic" w:hAnsi="Century Gothic"/>
        </w:rPr>
        <w:t xml:space="preserve"> in de voorlijst </w:t>
      </w:r>
    </w:p>
    <w:p w:rsidR="00956065" w:rsidRPr="001C28D2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1C28D2">
        <w:rPr>
          <w:rFonts w:ascii="Century Gothic" w:hAnsi="Century Gothic"/>
        </w:rPr>
        <w:t xml:space="preserve">geïntegreerde led verlichting in de kast bediening draadloos </w:t>
      </w:r>
      <w:proofErr w:type="spellStart"/>
      <w:r w:rsidRPr="001C28D2">
        <w:rPr>
          <w:rFonts w:ascii="Century Gothic" w:hAnsi="Century Gothic"/>
        </w:rPr>
        <w:t>dmv</w:t>
      </w:r>
      <w:proofErr w:type="spellEnd"/>
      <w:r w:rsidRPr="001C28D2">
        <w:rPr>
          <w:rFonts w:ascii="Century Gothic" w:hAnsi="Century Gothic"/>
        </w:rPr>
        <w:t xml:space="preserve"> </w:t>
      </w:r>
      <w:proofErr w:type="spellStart"/>
      <w:r w:rsidRPr="001C28D2">
        <w:rPr>
          <w:rFonts w:ascii="Century Gothic" w:hAnsi="Century Gothic"/>
        </w:rPr>
        <w:t>rts</w:t>
      </w:r>
      <w:proofErr w:type="spellEnd"/>
      <w:r w:rsidRPr="001C28D2">
        <w:rPr>
          <w:rFonts w:ascii="Century Gothic" w:hAnsi="Century Gothic"/>
        </w:rPr>
        <w:t xml:space="preserve"> zender</w:t>
      </w:r>
    </w:p>
    <w:p w:rsidR="0063279E" w:rsidRPr="001C28D2" w:rsidRDefault="0063279E" w:rsidP="0063279E">
      <w:pPr>
        <w:numPr>
          <w:ilvl w:val="0"/>
          <w:numId w:val="11"/>
        </w:numPr>
        <w:tabs>
          <w:tab w:val="clear" w:pos="360"/>
          <w:tab w:val="num" w:pos="720"/>
          <w:tab w:val="num" w:pos="1068"/>
          <w:tab w:val="num" w:pos="1778"/>
        </w:tabs>
        <w:spacing w:after="0" w:line="240" w:lineRule="auto"/>
        <w:ind w:left="720"/>
        <w:rPr>
          <w:rFonts w:ascii="Century Gothic" w:eastAsia="Times New Roman" w:hAnsi="Century Gothic" w:cs="Times New Roman"/>
          <w:sz w:val="20"/>
          <w:szCs w:val="20"/>
          <w:lang w:val="nl-NL" w:eastAsia="nl-NL"/>
        </w:rPr>
      </w:pPr>
      <w:r w:rsidRPr="001C28D2">
        <w:rPr>
          <w:rFonts w:ascii="Century Gothic" w:eastAsia="Times New Roman" w:hAnsi="Century Gothic" w:cs="Times New Roman"/>
          <w:sz w:val="20"/>
          <w:szCs w:val="20"/>
          <w:lang w:val="nl-NL" w:eastAsia="nl-NL"/>
        </w:rPr>
        <w:t xml:space="preserve">Sturing :  </w:t>
      </w:r>
    </w:p>
    <w:p w:rsidR="0063279E" w:rsidRPr="001C28D2" w:rsidRDefault="0063279E" w:rsidP="0063279E">
      <w:pPr>
        <w:numPr>
          <w:ilvl w:val="0"/>
          <w:numId w:val="12"/>
        </w:num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nl-NL"/>
        </w:rPr>
      </w:pPr>
      <w:r w:rsidRPr="001C28D2">
        <w:rPr>
          <w:rFonts w:ascii="Century Gothic" w:eastAsia="Times New Roman" w:hAnsi="Century Gothic" w:cs="Times New Roman"/>
          <w:sz w:val="20"/>
          <w:szCs w:val="20"/>
          <w:lang w:eastAsia="nl-NL"/>
        </w:rPr>
        <w:t xml:space="preserve">Groepssturing voor bekabelde motoren: </w:t>
      </w:r>
    </w:p>
    <w:p w:rsidR="0063279E" w:rsidRPr="001C28D2" w:rsidRDefault="0063279E" w:rsidP="0063279E">
      <w:pPr>
        <w:numPr>
          <w:ilvl w:val="1"/>
          <w:numId w:val="12"/>
        </w:num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nl-NL"/>
        </w:rPr>
      </w:pPr>
      <w:r w:rsidRPr="001C28D2">
        <w:rPr>
          <w:rFonts w:ascii="Century Gothic" w:eastAsia="Times New Roman" w:hAnsi="Century Gothic" w:cs="Times New Roman"/>
          <w:sz w:val="20"/>
          <w:szCs w:val="20"/>
          <w:lang w:eastAsia="nl-NL"/>
        </w:rPr>
        <w:t xml:space="preserve">door middel van Relaiskast </w:t>
      </w:r>
    </w:p>
    <w:p w:rsidR="0063279E" w:rsidRPr="001C28D2" w:rsidRDefault="0063279E" w:rsidP="0063279E">
      <w:pPr>
        <w:spacing w:after="0" w:line="240" w:lineRule="auto"/>
        <w:ind w:left="360"/>
        <w:rPr>
          <w:rFonts w:ascii="Century Gothic" w:eastAsia="Times New Roman" w:hAnsi="Century Gothic" w:cs="Times New Roman"/>
          <w:sz w:val="20"/>
          <w:szCs w:val="20"/>
          <w:lang w:eastAsia="nl-NL"/>
        </w:rPr>
      </w:pPr>
      <w:r w:rsidRPr="001C28D2">
        <w:rPr>
          <w:rFonts w:ascii="Century Gothic" w:eastAsia="Times New Roman" w:hAnsi="Century Gothic" w:cs="Times New Roman"/>
          <w:sz w:val="20"/>
          <w:szCs w:val="20"/>
          <w:lang w:eastAsia="nl-NL"/>
        </w:rPr>
        <w:t>Windbeveiliging door middel van een Wind- (en of) zonautomaat : bij detectie van wind, knikarm automatisch sluiten, bij detectie bepaalde lux waarde, knikarm automatisch open schuiven.</w:t>
      </w:r>
    </w:p>
    <w:p w:rsidR="0063279E" w:rsidRPr="001C28D2" w:rsidRDefault="0063279E" w:rsidP="0063279E">
      <w:pPr>
        <w:spacing w:after="0" w:line="240" w:lineRule="auto"/>
        <w:ind w:left="360"/>
        <w:rPr>
          <w:rFonts w:ascii="Century Gothic" w:eastAsia="Times New Roman" w:hAnsi="Century Gothic" w:cs="Times New Roman"/>
          <w:sz w:val="20"/>
          <w:szCs w:val="20"/>
          <w:lang w:eastAsia="nl-NL"/>
        </w:rPr>
      </w:pPr>
      <w:r w:rsidRPr="001C28D2">
        <w:rPr>
          <w:rFonts w:ascii="Century Gothic" w:eastAsia="Times New Roman" w:hAnsi="Century Gothic" w:cs="Times New Roman"/>
          <w:sz w:val="20"/>
          <w:szCs w:val="20"/>
          <w:lang w:eastAsia="nl-NL"/>
        </w:rPr>
        <w:t xml:space="preserve">Bekabeling voor voeding en bediening/sturing van de motoren niet inbegrepen. </w:t>
      </w:r>
    </w:p>
    <w:p w:rsidR="0063279E" w:rsidRPr="001C28D2" w:rsidRDefault="0063279E" w:rsidP="0063279E">
      <w:pPr>
        <w:numPr>
          <w:ilvl w:val="0"/>
          <w:numId w:val="12"/>
        </w:num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nl-NL"/>
        </w:rPr>
      </w:pPr>
      <w:r w:rsidRPr="001C28D2">
        <w:rPr>
          <w:rFonts w:ascii="Century Gothic" w:eastAsia="Times New Roman" w:hAnsi="Century Gothic" w:cs="Times New Roman"/>
          <w:sz w:val="20"/>
          <w:szCs w:val="20"/>
          <w:lang w:eastAsia="nl-NL"/>
        </w:rPr>
        <w:t xml:space="preserve">Groepssturing bij draadloze motoren: centrale bediening voor </w:t>
      </w:r>
      <w:proofErr w:type="spellStart"/>
      <w:r w:rsidRPr="001C28D2">
        <w:rPr>
          <w:rFonts w:ascii="Century Gothic" w:eastAsia="Times New Roman" w:hAnsi="Century Gothic" w:cs="Times New Roman"/>
          <w:sz w:val="20"/>
          <w:szCs w:val="20"/>
          <w:lang w:eastAsia="nl-NL"/>
        </w:rPr>
        <w:t>meerkanaalszender</w:t>
      </w:r>
      <w:proofErr w:type="spellEnd"/>
    </w:p>
    <w:p w:rsidR="0063279E" w:rsidRPr="001C28D2" w:rsidRDefault="0063279E" w:rsidP="0063279E">
      <w:pPr>
        <w:spacing w:after="0" w:line="240" w:lineRule="auto"/>
        <w:ind w:left="360"/>
        <w:rPr>
          <w:rFonts w:ascii="Century Gothic" w:eastAsia="Times New Roman" w:hAnsi="Century Gothic" w:cs="Times New Roman"/>
          <w:sz w:val="20"/>
          <w:szCs w:val="20"/>
          <w:lang w:eastAsia="nl-NL"/>
        </w:rPr>
      </w:pPr>
      <w:r w:rsidRPr="001C28D2">
        <w:rPr>
          <w:rFonts w:ascii="Century Gothic" w:eastAsia="Times New Roman" w:hAnsi="Century Gothic" w:cs="Times New Roman"/>
          <w:sz w:val="20"/>
          <w:szCs w:val="20"/>
          <w:lang w:eastAsia="nl-NL"/>
        </w:rPr>
        <w:t>Windbeveiliging door middel van een Wind- (en of) zonautomaat : detectie van wind, knikarm automatisch sluiten, bij detectie bepaalde lux waarde, knikarm open schuiven automatisch maar draadloze communicatie tussen zender en motor</w:t>
      </w:r>
    </w:p>
    <w:p w:rsidR="0063279E" w:rsidRPr="001C28D2" w:rsidRDefault="0063279E" w:rsidP="0063279E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nl-NL"/>
        </w:rPr>
      </w:pPr>
    </w:p>
    <w:p w:rsidR="00956065" w:rsidRPr="001C28D2" w:rsidRDefault="00956065" w:rsidP="00956065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:rsidR="00956065" w:rsidRPr="001C28D2" w:rsidRDefault="00956065">
      <w:pPr>
        <w:rPr>
          <w:rFonts w:ascii="Century Gothic" w:hAnsi="Century Gothic"/>
          <w:sz w:val="20"/>
          <w:szCs w:val="20"/>
        </w:rPr>
      </w:pPr>
    </w:p>
    <w:sectPr w:rsidR="00956065" w:rsidRPr="001C28D2" w:rsidSect="00275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heMix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C7B20"/>
    <w:multiLevelType w:val="multilevel"/>
    <w:tmpl w:val="8164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216588"/>
    <w:multiLevelType w:val="multilevel"/>
    <w:tmpl w:val="D188F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5C7E06"/>
    <w:multiLevelType w:val="hybridMultilevel"/>
    <w:tmpl w:val="BE96F3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65CB0C2">
      <w:numFmt w:val="bullet"/>
      <w:lvlText w:val="-"/>
      <w:lvlJc w:val="left"/>
      <w:pPr>
        <w:ind w:left="1800" w:hanging="360"/>
      </w:pPr>
      <w:rPr>
        <w:rFonts w:ascii="TheMix" w:eastAsiaTheme="minorEastAsia" w:hAnsi="TheMix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E46030"/>
    <w:multiLevelType w:val="singleLevel"/>
    <w:tmpl w:val="04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59B109B"/>
    <w:multiLevelType w:val="multilevel"/>
    <w:tmpl w:val="59AA5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9E23F5"/>
    <w:multiLevelType w:val="hybridMultilevel"/>
    <w:tmpl w:val="6E6A54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34398A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672A046D"/>
    <w:multiLevelType w:val="hybridMultilevel"/>
    <w:tmpl w:val="82ACAA52"/>
    <w:lvl w:ilvl="0" w:tplc="A6A0E408">
      <w:start w:val="5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b/>
        <w:i/>
        <w:sz w:val="18"/>
        <w:szCs w:val="1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85329E"/>
    <w:multiLevelType w:val="singleLevel"/>
    <w:tmpl w:val="19A2D26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9471455"/>
    <w:multiLevelType w:val="hybridMultilevel"/>
    <w:tmpl w:val="906A9F86"/>
    <w:lvl w:ilvl="0" w:tplc="2DD6F572">
      <w:start w:val="374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AA4CB8"/>
    <w:multiLevelType w:val="multilevel"/>
    <w:tmpl w:val="D81C5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812271"/>
    <w:multiLevelType w:val="multilevel"/>
    <w:tmpl w:val="02385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compat/>
  <w:rsids>
    <w:rsidRoot w:val="00383DEE"/>
    <w:rsid w:val="001C28D2"/>
    <w:rsid w:val="001E4366"/>
    <w:rsid w:val="0027538C"/>
    <w:rsid w:val="00372FC2"/>
    <w:rsid w:val="00383DEE"/>
    <w:rsid w:val="004A54A8"/>
    <w:rsid w:val="0063279E"/>
    <w:rsid w:val="006C45A6"/>
    <w:rsid w:val="0080124D"/>
    <w:rsid w:val="008E0C27"/>
    <w:rsid w:val="00916936"/>
    <w:rsid w:val="00956065"/>
    <w:rsid w:val="00EE0EF0"/>
    <w:rsid w:val="00F91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7538C"/>
  </w:style>
  <w:style w:type="paragraph" w:styleId="Kop1">
    <w:name w:val="heading 1"/>
    <w:basedOn w:val="Standaard"/>
    <w:next w:val="Standaard"/>
    <w:link w:val="Kop1Char"/>
    <w:qFormat/>
    <w:rsid w:val="00383DEE"/>
    <w:pPr>
      <w:keepNext/>
      <w:widowControl w:val="0"/>
      <w:tabs>
        <w:tab w:val="left" w:pos="-1186"/>
        <w:tab w:val="left" w:pos="-620"/>
        <w:tab w:val="left" w:pos="-54"/>
        <w:tab w:val="left" w:pos="512"/>
        <w:tab w:val="left" w:pos="1078"/>
        <w:tab w:val="left" w:pos="1644"/>
        <w:tab w:val="left" w:pos="2210"/>
        <w:tab w:val="left" w:pos="2776"/>
        <w:tab w:val="left" w:pos="3342"/>
        <w:tab w:val="left" w:pos="3908"/>
        <w:tab w:val="left" w:pos="4474"/>
        <w:tab w:val="left" w:pos="5040"/>
        <w:tab w:val="left" w:pos="5606"/>
        <w:tab w:val="left" w:pos="6172"/>
        <w:tab w:val="left" w:pos="6738"/>
        <w:tab w:val="left" w:pos="7304"/>
        <w:tab w:val="left" w:pos="7870"/>
        <w:tab w:val="left" w:pos="8436"/>
        <w:tab w:val="left" w:pos="9002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383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83DEE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rsid w:val="00383DEE"/>
    <w:rPr>
      <w:rFonts w:ascii="Times New Roman" w:eastAsia="Times New Roman" w:hAnsi="Times New Roman" w:cs="Times New Roman"/>
      <w:b/>
      <w:sz w:val="24"/>
      <w:szCs w:val="20"/>
      <w:lang w:val="nl-NL" w:eastAsia="nl-NL"/>
    </w:rPr>
  </w:style>
  <w:style w:type="paragraph" w:styleId="Lijstalinea">
    <w:name w:val="List Paragraph"/>
    <w:basedOn w:val="Standaard"/>
    <w:uiPriority w:val="34"/>
    <w:qFormat/>
    <w:rsid w:val="004A54A8"/>
    <w:pPr>
      <w:ind w:left="720"/>
      <w:contextualSpacing/>
    </w:pPr>
  </w:style>
  <w:style w:type="paragraph" w:styleId="Normaalweb">
    <w:name w:val="Normal (Web)"/>
    <w:basedOn w:val="Standaard"/>
    <w:uiPriority w:val="99"/>
    <w:semiHidden/>
    <w:unhideWhenUsed/>
    <w:rsid w:val="00956065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nl-NL"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0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462824566AD2459F8CCD4FC65E5F44" ma:contentTypeVersion="1" ma:contentTypeDescription="Create a new document." ma:contentTypeScope="" ma:versionID="528e4a1d1e9aceb3f003c3951f901a77">
  <xsd:schema xmlns:xsd="http://www.w3.org/2001/XMLSchema" xmlns:xs="http://www.w3.org/2001/XMLSchema" xmlns:p="http://schemas.microsoft.com/office/2006/metadata/properties" xmlns:ns2="3e92929a-b3cc-4863-bcf2-ba9363c0afc3" targetNamespace="http://schemas.microsoft.com/office/2006/metadata/properties" ma:root="true" ma:fieldsID="29cdacc4c3c671cabedb4a75bba88a31" ns2:_="">
    <xsd:import namespace="3e92929a-b3cc-4863-bcf2-ba9363c0afc3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92929a-b3cc-4863-bcf2-ba9363c0afc3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rget_x0020_Audiences xmlns="3e92929a-b3cc-4863-bcf2-ba9363c0afc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1611B5-E6A9-4793-8B7A-9FAAF0E2FEAD}"/>
</file>

<file path=customXml/itemProps2.xml><?xml version="1.0" encoding="utf-8"?>
<ds:datastoreItem xmlns:ds="http://schemas.openxmlformats.org/officeDocument/2006/customXml" ds:itemID="{100DFB6F-5F12-4917-BEF9-2472FF6BA316}"/>
</file>

<file path=customXml/itemProps3.xml><?xml version="1.0" encoding="utf-8"?>
<ds:datastoreItem xmlns:ds="http://schemas.openxmlformats.org/officeDocument/2006/customXml" ds:itemID="{E0FE3865-3B97-4E61-AB94-1837835028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929</Words>
  <Characters>5110</Characters>
  <Application>Microsoft Office Word</Application>
  <DocSecurity>0</DocSecurity>
  <Lines>42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Engelen</dc:creator>
  <cp:lastModifiedBy>draelajo</cp:lastModifiedBy>
  <cp:revision>2</cp:revision>
  <dcterms:created xsi:type="dcterms:W3CDTF">2016-06-06T09:14:00Z</dcterms:created>
  <dcterms:modified xsi:type="dcterms:W3CDTF">2016-06-06T09:14:00Z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0x010100D7462824566AD2459F8CCD4FC65E5F44</vt:lpwstr>
  </property>
</Properties>
</file>